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B956" w14:textId="77777777" w:rsidR="00FB4A05" w:rsidRPr="00FB4A05" w:rsidRDefault="00FB4A05" w:rsidP="00FB4A05">
      <w:pPr>
        <w:rPr>
          <w:b/>
          <w:bCs/>
        </w:rPr>
      </w:pPr>
      <w:r w:rsidRPr="00FB4A05">
        <w:rPr>
          <w:b/>
          <w:bCs/>
        </w:rPr>
        <w:t>Terms &amp; Conditions for Sponsorship</w:t>
      </w:r>
    </w:p>
    <w:p w14:paraId="03BE1AB2" w14:textId="77777777" w:rsidR="00FB4A05" w:rsidRDefault="00FB4A05" w:rsidP="00FB4A05"/>
    <w:p w14:paraId="2F12DB48" w14:textId="77777777" w:rsidR="00FB4A05" w:rsidRPr="00FB4A05" w:rsidRDefault="00FB4A05" w:rsidP="00FB4A05">
      <w:pPr>
        <w:rPr>
          <w:b/>
          <w:bCs/>
        </w:rPr>
      </w:pPr>
      <w:r w:rsidRPr="00FB4A05">
        <w:rPr>
          <w:b/>
          <w:bCs/>
        </w:rPr>
        <w:t>Payment Timeline:</w:t>
      </w:r>
    </w:p>
    <w:p w14:paraId="017330FA" w14:textId="77777777" w:rsidR="00FB4A05" w:rsidRDefault="00FB4A05" w:rsidP="00FB4A05">
      <w:r>
        <w:t>The full sponsorship amount must be paid prior to the event date. Participation and sponsor benefits will be confirmed only upon receipt of payment.</w:t>
      </w:r>
    </w:p>
    <w:p w14:paraId="3B2A95CD" w14:textId="77777777" w:rsidR="00FB4A05" w:rsidRDefault="00FB4A05" w:rsidP="00FB4A05"/>
    <w:p w14:paraId="6BC1AF0A" w14:textId="77777777" w:rsidR="00FB4A05" w:rsidRPr="00FB4A05" w:rsidRDefault="00FB4A05" w:rsidP="00FB4A05">
      <w:pPr>
        <w:rPr>
          <w:b/>
          <w:bCs/>
        </w:rPr>
      </w:pPr>
      <w:r w:rsidRPr="00FB4A05">
        <w:rPr>
          <w:b/>
          <w:bCs/>
        </w:rPr>
        <w:t>Deliverables:</w:t>
      </w:r>
    </w:p>
    <w:p w14:paraId="00650893" w14:textId="77777777" w:rsidR="00FB4A05" w:rsidRDefault="00FB4A05" w:rsidP="00FB4A05">
      <w:r>
        <w:t xml:space="preserve">If the sponsor wishes to modify, </w:t>
      </w:r>
      <w:proofErr w:type="spellStart"/>
      <w:r>
        <w:t>customise</w:t>
      </w:r>
      <w:proofErr w:type="spellEnd"/>
      <w:r>
        <w:t>, or request specific deliverables beyond those listed, they are required to contact the organizing team using the details provided below.</w:t>
      </w:r>
    </w:p>
    <w:p w14:paraId="3F069F48" w14:textId="77777777" w:rsidR="00FB4A05" w:rsidRDefault="00FB4A05" w:rsidP="00FB4A05"/>
    <w:p w14:paraId="7C19699E" w14:textId="77777777" w:rsidR="00FB4A05" w:rsidRPr="00FB4A05" w:rsidRDefault="00FB4A05" w:rsidP="00FB4A05">
      <w:pPr>
        <w:rPr>
          <w:b/>
          <w:bCs/>
        </w:rPr>
      </w:pPr>
      <w:r w:rsidRPr="00FB4A05">
        <w:rPr>
          <w:b/>
          <w:bCs/>
        </w:rPr>
        <w:t>Invoices:</w:t>
      </w:r>
    </w:p>
    <w:p w14:paraId="75F5C02A" w14:textId="77777777" w:rsidR="00FB4A05" w:rsidRDefault="00FB4A05" w:rsidP="00FB4A05">
      <w:r>
        <w:t>A Proforma Invoice will be issued before payment. Upon successful receipt of payment, a Tax Invoice will be shared with the sponsor.</w:t>
      </w:r>
    </w:p>
    <w:p w14:paraId="6FDA0F81" w14:textId="77777777" w:rsidR="00FB4A05" w:rsidRDefault="00FB4A05" w:rsidP="00FB4A05"/>
    <w:p w14:paraId="1B91B8A2" w14:textId="77777777" w:rsidR="00FB4A05" w:rsidRPr="00FB4A05" w:rsidRDefault="00FB4A05" w:rsidP="00FB4A05">
      <w:pPr>
        <w:rPr>
          <w:b/>
          <w:bCs/>
        </w:rPr>
      </w:pPr>
      <w:r w:rsidRPr="00FB4A05">
        <w:rPr>
          <w:b/>
          <w:bCs/>
        </w:rPr>
        <w:t>Branding Responsibility:</w:t>
      </w:r>
    </w:p>
    <w:p w14:paraId="4064E090" w14:textId="00A67A04" w:rsidR="00FB4A05" w:rsidRDefault="00FB4A05" w:rsidP="00FB4A05">
      <w:r>
        <w:t xml:space="preserve">Sponsors must share </w:t>
      </w:r>
      <w:proofErr w:type="gramStart"/>
      <w:r>
        <w:t>logos,</w:t>
      </w:r>
      <w:proofErr w:type="gramEnd"/>
      <w:r>
        <w:t xml:space="preserve"> </w:t>
      </w:r>
      <w:r>
        <w:t>any</w:t>
      </w:r>
      <w:r>
        <w:t xml:space="preserve"> delay may affect visibility and the organizer will not be held responsible.</w:t>
      </w:r>
    </w:p>
    <w:p w14:paraId="7907D99D" w14:textId="77777777" w:rsidR="00FB4A05" w:rsidRDefault="00FB4A05" w:rsidP="00FB4A05"/>
    <w:p w14:paraId="3D344C0E" w14:textId="77777777" w:rsidR="00FB4A05" w:rsidRPr="00FB4A05" w:rsidRDefault="00FB4A05" w:rsidP="00FB4A05">
      <w:pPr>
        <w:rPr>
          <w:b/>
          <w:bCs/>
        </w:rPr>
      </w:pPr>
      <w:r w:rsidRPr="00FB4A05">
        <w:rPr>
          <w:b/>
          <w:bCs/>
        </w:rPr>
        <w:t>Stall Arrangement:</w:t>
      </w:r>
    </w:p>
    <w:p w14:paraId="1A567DD8" w14:textId="77777777" w:rsidR="00FB4A05" w:rsidRDefault="00FB4A05" w:rsidP="00FB4A05">
      <w:r>
        <w:t>All branding, display materials, and promotional items required for the stall must be arranged and brought by the sponsor. The organizers will provide only the standard stall structure which includes the stall space, branding fascia with company name, two chairs, and one desk. Any additional requirements such as extra furniture, audiovisual equipment, extensions, custom branding, or manpower will be the responsibility of the sponsor.</w:t>
      </w:r>
    </w:p>
    <w:p w14:paraId="03268943" w14:textId="77777777" w:rsidR="00FB4A05" w:rsidRDefault="00FB4A05" w:rsidP="00FB4A05"/>
    <w:p w14:paraId="786C6EE2" w14:textId="77777777" w:rsidR="00FB4A05" w:rsidRDefault="00FB4A05" w:rsidP="00FB4A05">
      <w:r>
        <w:t>For further coordination and to proceed, kindly contact the details provided below.</w:t>
      </w:r>
    </w:p>
    <w:p w14:paraId="72E6BFFF" w14:textId="77777777" w:rsidR="00FB4A05" w:rsidRDefault="00FB4A05" w:rsidP="00FB4A05">
      <w:r>
        <w:t>Ms. Bhavani Srinivasan</w:t>
      </w:r>
    </w:p>
    <w:p w14:paraId="1960A023" w14:textId="33E30095" w:rsidR="00FB4A05" w:rsidRDefault="00FB4A05" w:rsidP="00FB4A05">
      <w:r>
        <w:t xml:space="preserve">Assistant Secretary of </w:t>
      </w:r>
      <w:r>
        <w:t>the</w:t>
      </w:r>
      <w:r>
        <w:t xml:space="preserve"> southern India Chamber of Commerce and Industry </w:t>
      </w:r>
    </w:p>
    <w:p w14:paraId="2AEC13FE" w14:textId="0F290E20" w:rsidR="00FB4A05" w:rsidRDefault="00FB4A05" w:rsidP="00FB4A05">
      <w:r>
        <w:t>Email:</w:t>
      </w:r>
      <w:r>
        <w:t xml:space="preserve"> bhavani.as@sicci.in</w:t>
      </w:r>
    </w:p>
    <w:p w14:paraId="2DE6C00A" w14:textId="3DC7B05F" w:rsidR="00B65ED2" w:rsidRPr="00FB4A05" w:rsidRDefault="00FB4A05" w:rsidP="00FB4A05">
      <w:r>
        <w:t>Phone: +91 95660 13348</w:t>
      </w:r>
    </w:p>
    <w:sectPr w:rsidR="00B65ED2" w:rsidRPr="00FB4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14"/>
    <w:rsid w:val="00087014"/>
    <w:rsid w:val="008A5724"/>
    <w:rsid w:val="00B65ED2"/>
    <w:rsid w:val="00FB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E01C"/>
  <w15:chartTrackingRefBased/>
  <w15:docId w15:val="{286364CC-F5E0-483B-A59F-97A67BD2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0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7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2025-12-05T10:04:00Z</dcterms:created>
  <dcterms:modified xsi:type="dcterms:W3CDTF">2025-12-05T12:27:00Z</dcterms:modified>
</cp:coreProperties>
</file>